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5A" w:rsidRPr="00EB75CF" w:rsidRDefault="00D5055A"/>
    <w:p w:rsidR="00D5055A" w:rsidRPr="00EB75CF" w:rsidRDefault="00D5055A" w:rsidP="00016648">
      <w:pPr>
        <w:pStyle w:val="Heading1"/>
        <w:rPr>
          <w:rFonts w:asciiTheme="minorHAnsi" w:hAnsiTheme="minorHAnsi"/>
        </w:rPr>
      </w:pPr>
      <w:r w:rsidRPr="00EB75CF">
        <w:rPr>
          <w:rFonts w:asciiTheme="minorHAnsi" w:hAnsiTheme="minorHAnsi"/>
        </w:rPr>
        <w:t xml:space="preserve">Energy, motivation and </w:t>
      </w:r>
      <w:r w:rsidR="0087599B" w:rsidRPr="00EB75CF">
        <w:rPr>
          <w:rFonts w:asciiTheme="minorHAnsi" w:hAnsiTheme="minorHAnsi"/>
        </w:rPr>
        <w:t>the</w:t>
      </w:r>
      <w:r w:rsidRPr="00EB75CF">
        <w:rPr>
          <w:rFonts w:asciiTheme="minorHAnsi" w:hAnsiTheme="minorHAnsi"/>
        </w:rPr>
        <w:t xml:space="preserve"> will to </w:t>
      </w:r>
      <w:r w:rsidR="00016648" w:rsidRPr="00EB75CF">
        <w:rPr>
          <w:rFonts w:asciiTheme="minorHAnsi" w:hAnsiTheme="minorHAnsi"/>
        </w:rPr>
        <w:t xml:space="preserve">power: </w:t>
      </w:r>
      <w:r w:rsidR="00016648" w:rsidRPr="00EB75CF">
        <w:rPr>
          <w:rFonts w:asciiTheme="minorHAnsi" w:hAnsiTheme="minorHAnsi"/>
          <w:i/>
        </w:rPr>
        <w:t>See Hear Now</w:t>
      </w:r>
      <w:r w:rsidR="00016648" w:rsidRPr="00EB75CF">
        <w:rPr>
          <w:rFonts w:asciiTheme="minorHAnsi" w:hAnsiTheme="minorHAnsi"/>
        </w:rPr>
        <w:t xml:space="preserve"> #</w:t>
      </w:r>
      <w:r w:rsidR="005C2F77">
        <w:rPr>
          <w:rFonts w:asciiTheme="minorHAnsi" w:hAnsiTheme="minorHAnsi"/>
        </w:rPr>
        <w:t>4</w:t>
      </w:r>
    </w:p>
    <w:p w:rsidR="00F3402A" w:rsidRPr="00EB75CF" w:rsidRDefault="00D5055A" w:rsidP="00EB75CF">
      <w:pPr>
        <w:jc w:val="both"/>
      </w:pPr>
      <w:r w:rsidRPr="00EB75CF">
        <w:t xml:space="preserve">The </w:t>
      </w:r>
      <w:r w:rsidR="00F71457">
        <w:t>fourth</w:t>
      </w:r>
      <w:r w:rsidRPr="00EB75CF">
        <w:t xml:space="preserve"> iteration of </w:t>
      </w:r>
      <w:r w:rsidRPr="00EB75CF">
        <w:rPr>
          <w:i/>
        </w:rPr>
        <w:t>See Hear Now</w:t>
      </w:r>
      <w:r w:rsidRPr="00EB75CF">
        <w:t xml:space="preserve"> </w:t>
      </w:r>
      <w:r w:rsidR="00B73EA6" w:rsidRPr="00EB75CF">
        <w:t>begins to reveal a Nietzsche-arian approach to new media. I</w:t>
      </w:r>
      <w:r w:rsidR="00F3402A" w:rsidRPr="00EB75CF">
        <w:t>n</w:t>
      </w:r>
      <w:r w:rsidR="00B73EA6" w:rsidRPr="00EB75CF">
        <w:t xml:space="preserve"> this episode of the biennial </w:t>
      </w:r>
      <w:r w:rsidR="0087599B" w:rsidRPr="00EB75CF">
        <w:t xml:space="preserve">event </w:t>
      </w:r>
      <w:r w:rsidR="00F71457">
        <w:t>there has been an attempt</w:t>
      </w:r>
      <w:r w:rsidR="00B73EA6" w:rsidRPr="00EB75CF">
        <w:t xml:space="preserve"> to draw on the power of</w:t>
      </w:r>
      <w:r w:rsidR="00016648" w:rsidRPr="00EB75CF">
        <w:t xml:space="preserve"> local, </w:t>
      </w:r>
      <w:r w:rsidR="00B73EA6" w:rsidRPr="00EB75CF">
        <w:t xml:space="preserve">national </w:t>
      </w:r>
      <w:r w:rsidR="00016648" w:rsidRPr="00EB75CF">
        <w:t xml:space="preserve">and international </w:t>
      </w:r>
      <w:r w:rsidR="00B73EA6" w:rsidRPr="00EB75CF">
        <w:t xml:space="preserve">artists to </w:t>
      </w:r>
      <w:r w:rsidR="007F04E9" w:rsidRPr="00EB75CF">
        <w:t xml:space="preserve">immerse the community in an extravaganza of performance, visual arts and hybrid media.  </w:t>
      </w:r>
    </w:p>
    <w:p w:rsidR="00016648" w:rsidRPr="00EB75CF" w:rsidRDefault="007F04E9" w:rsidP="00EB75CF">
      <w:pPr>
        <w:jc w:val="both"/>
      </w:pPr>
      <w:r w:rsidRPr="00EB75CF">
        <w:t>Questioning the status quo has been the hall mark of artist</w:t>
      </w:r>
      <w:r w:rsidR="00F71457">
        <w:t>ic practice</w:t>
      </w:r>
      <w:r w:rsidRPr="00EB75CF">
        <w:t xml:space="preserve"> throughout time and with the emergence of </w:t>
      </w:r>
      <w:r w:rsidR="00F71457">
        <w:t xml:space="preserve">new </w:t>
      </w:r>
      <w:r w:rsidRPr="00EB75CF">
        <w:t xml:space="preserve">technology many artists can confidently cross genres and move away from the norm to highly innovative, cross disciplinary, experimental </w:t>
      </w:r>
      <w:r w:rsidR="00F3402A" w:rsidRPr="00EB75CF">
        <w:t xml:space="preserve">and challenging work. The great gift of this festival is the rich assortment of work from a variety of artists </w:t>
      </w:r>
      <w:r w:rsidR="00016648" w:rsidRPr="00EB75CF">
        <w:t>including</w:t>
      </w:r>
      <w:r w:rsidR="00F3402A" w:rsidRPr="00EB75CF">
        <w:t xml:space="preserve"> musicians, visual artists, photographers, poets, performers, instrument makers, composers and performance artists. The calibre of these artists is </w:t>
      </w:r>
      <w:r w:rsidR="00B36106" w:rsidRPr="00EB75CF">
        <w:t>world class</w:t>
      </w:r>
      <w:r w:rsidR="00F71457">
        <w:t>,</w:t>
      </w:r>
      <w:r w:rsidR="00B36106" w:rsidRPr="00EB75CF">
        <w:t xml:space="preserve"> with a number of international renowned performers included in the program. The </w:t>
      </w:r>
      <w:r w:rsidR="00B36106" w:rsidRPr="00EB75CF">
        <w:rPr>
          <w:i/>
        </w:rPr>
        <w:t>will to power</w:t>
      </w:r>
      <w:r w:rsidR="00B36106" w:rsidRPr="00EB75CF">
        <w:t xml:space="preserve"> seems entirely consistent with this series of </w:t>
      </w:r>
      <w:r w:rsidR="00F71457">
        <w:t>creative</w:t>
      </w:r>
      <w:r w:rsidR="00B36106" w:rsidRPr="00EB75CF">
        <w:t xml:space="preserve"> interventions</w:t>
      </w:r>
      <w:r w:rsidR="00F71457">
        <w:t xml:space="preserve"> as the artists rise and fall in their quest to make a contribution to the arts;</w:t>
      </w:r>
      <w:r w:rsidR="00B36106" w:rsidRPr="00EB75CF">
        <w:t xml:space="preserve"> al</w:t>
      </w:r>
      <w:r w:rsidR="00F71457">
        <w:t>ways</w:t>
      </w:r>
      <w:r w:rsidR="00B36106" w:rsidRPr="00EB75CF">
        <w:t xml:space="preserve"> attempting to clarify contemporary issues through mediums </w:t>
      </w:r>
      <w:r w:rsidR="00016648" w:rsidRPr="00EB75CF">
        <w:t>other than</w:t>
      </w:r>
      <w:r w:rsidR="00B36106" w:rsidRPr="00EB75CF">
        <w:t xml:space="preserve"> the privileged written word. </w:t>
      </w:r>
      <w:r w:rsidR="00016648" w:rsidRPr="00EB75CF">
        <w:t xml:space="preserve"> </w:t>
      </w:r>
    </w:p>
    <w:p w:rsidR="00C524D4" w:rsidRPr="00EB75CF" w:rsidRDefault="00B36106" w:rsidP="00EB75CF">
      <w:pPr>
        <w:jc w:val="both"/>
      </w:pPr>
      <w:r w:rsidRPr="00EB75CF">
        <w:t>The intensity of deliberation in making contemporary visual and performing art has reached new heights in the 21</w:t>
      </w:r>
      <w:r w:rsidRPr="00EB75CF">
        <w:rPr>
          <w:vertAlign w:val="superscript"/>
        </w:rPr>
        <w:t>st</w:t>
      </w:r>
      <w:r w:rsidRPr="00EB75CF">
        <w:t xml:space="preserve"> century abandoning the modernist trajectory of the </w:t>
      </w:r>
      <w:r w:rsidR="0087599B" w:rsidRPr="00EB75CF">
        <w:t xml:space="preserve">new, </w:t>
      </w:r>
      <w:r w:rsidRPr="00EB75CF">
        <w:t xml:space="preserve">to a reconnection with now, then and later. Contemporary </w:t>
      </w:r>
      <w:r w:rsidR="009F2F8C" w:rsidRPr="00EB75CF">
        <w:t>work needs</w:t>
      </w:r>
      <w:r w:rsidRPr="00EB75CF">
        <w:t xml:space="preserve"> to be experienced in the </w:t>
      </w:r>
      <w:r w:rsidR="009F2F8C" w:rsidRPr="00EB75CF">
        <w:t>real;</w:t>
      </w:r>
      <w:r w:rsidRPr="00EB75CF">
        <w:t xml:space="preserve"> so much of this festival depends upon the receptivity of the artist and audience to shape the improvisation </w:t>
      </w:r>
      <w:r w:rsidR="009F2F8C" w:rsidRPr="00EB75CF">
        <w:t>through a connection between both e</w:t>
      </w:r>
      <w:r w:rsidR="00F71457">
        <w:t>ntities</w:t>
      </w:r>
      <w:r w:rsidR="009F2F8C" w:rsidRPr="00EB75CF">
        <w:t xml:space="preserve">. The act of performing intensifies the event but also opens channels of empathy by sharing the experience. Sounds, smells, temperatures, sensations, sights, discussions </w:t>
      </w:r>
      <w:r w:rsidR="0087599B" w:rsidRPr="00EB75CF">
        <w:t>and enrapture</w:t>
      </w:r>
      <w:r w:rsidR="009F2F8C" w:rsidRPr="00EB75CF">
        <w:t xml:space="preserve"> all contribute to live performance</w:t>
      </w:r>
      <w:r w:rsidR="0087599B" w:rsidRPr="00EB75CF">
        <w:t xml:space="preserve">. </w:t>
      </w:r>
      <w:r w:rsidR="009F2F8C" w:rsidRPr="00EB75CF">
        <w:t xml:space="preserve"> </w:t>
      </w:r>
      <w:r w:rsidR="0087599B" w:rsidRPr="00EB75CF">
        <w:t>T</w:t>
      </w:r>
      <w:r w:rsidR="009F2F8C" w:rsidRPr="00EB75CF">
        <w:t>hese features plus the cohort of visual artists who create and document sections of the performance</w:t>
      </w:r>
      <w:r w:rsidR="005C2F77">
        <w:t>,</w:t>
      </w:r>
      <w:r w:rsidR="009F2F8C" w:rsidRPr="00EB75CF">
        <w:t xml:space="preserve"> bundle the experience into a significant event</w:t>
      </w:r>
      <w:r w:rsidR="005C2F77">
        <w:t>;</w:t>
      </w:r>
      <w:r w:rsidR="009F2F8C" w:rsidRPr="00EB75CF">
        <w:t xml:space="preserve"> one that </w:t>
      </w:r>
      <w:r w:rsidR="0087599B" w:rsidRPr="00EB75CF">
        <w:t xml:space="preserve">becomes engrained and </w:t>
      </w:r>
      <w:r w:rsidR="009F2F8C" w:rsidRPr="00EB75CF">
        <w:t xml:space="preserve">stays with the </w:t>
      </w:r>
      <w:r w:rsidR="0087599B" w:rsidRPr="00EB75CF">
        <w:t>audience for</w:t>
      </w:r>
      <w:r w:rsidR="009F2F8C" w:rsidRPr="00EB75CF">
        <w:t xml:space="preserve"> many years.</w:t>
      </w:r>
    </w:p>
    <w:p w:rsidR="009F2F8C" w:rsidRPr="00EB75CF" w:rsidRDefault="009F2F8C" w:rsidP="00EB75CF">
      <w:pPr>
        <w:jc w:val="both"/>
      </w:pPr>
      <w:r w:rsidRPr="00EB75CF">
        <w:t xml:space="preserve">Nietzsche </w:t>
      </w:r>
      <w:r w:rsidR="003829C3" w:rsidRPr="00EB75CF">
        <w:t>pursue</w:t>
      </w:r>
      <w:r w:rsidR="0087599B" w:rsidRPr="00EB75CF">
        <w:t>d</w:t>
      </w:r>
      <w:r w:rsidR="003829C3" w:rsidRPr="00EB75CF">
        <w:t xml:space="preserve"> the challenges of philosophy just as some contemporary artists pursue the </w:t>
      </w:r>
      <w:r w:rsidR="005C2F77">
        <w:t>evolution</w:t>
      </w:r>
      <w:r w:rsidR="003829C3" w:rsidRPr="00EB75CF">
        <w:t xml:space="preserve"> of art.  To draw Nietzsche into this discussion may sound strange but the need to dig deep into contemporary practice runs parallel with </w:t>
      </w:r>
      <w:r w:rsidR="0087599B" w:rsidRPr="00EB75CF">
        <w:t xml:space="preserve">his </w:t>
      </w:r>
      <w:r w:rsidR="003829C3" w:rsidRPr="00EB75CF">
        <w:t>need to re</w:t>
      </w:r>
      <w:r w:rsidR="0087599B" w:rsidRPr="00EB75CF">
        <w:t>-</w:t>
      </w:r>
      <w:r w:rsidR="003829C3" w:rsidRPr="00EB75CF">
        <w:t xml:space="preserve">assess philosophy. The stages of </w:t>
      </w:r>
      <w:r w:rsidR="00AA68A3" w:rsidRPr="00EB75CF">
        <w:t xml:space="preserve">artistic </w:t>
      </w:r>
      <w:r w:rsidR="003829C3" w:rsidRPr="00EB75CF">
        <w:t xml:space="preserve">engagement within previous </w:t>
      </w:r>
      <w:r w:rsidR="003829C3" w:rsidRPr="00EB75CF">
        <w:rPr>
          <w:i/>
        </w:rPr>
        <w:t xml:space="preserve">See Hear Now </w:t>
      </w:r>
      <w:r w:rsidR="003829C3" w:rsidRPr="00EB75CF">
        <w:t>festivals encapsulate aspects enunciated by Nietzsche as he speaks of</w:t>
      </w:r>
      <w:r w:rsidR="00AA68A3" w:rsidRPr="00EB75CF">
        <w:t xml:space="preserve"> sensations in his levels of ‘striving for distinction’</w:t>
      </w:r>
      <w:r w:rsidR="003829C3" w:rsidRPr="00EB75CF">
        <w:t xml:space="preserve"> </w:t>
      </w:r>
    </w:p>
    <w:p w:rsidR="00EB75CF" w:rsidRPr="00EB75CF" w:rsidRDefault="003829C3" w:rsidP="00EB75C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EB75CF">
        <w:t xml:space="preserve">The striving for distinction is the striving for domination over the next man, though it be a very indirect domination and only felt or even dreamed there is a long scale of degrees of this secretly desired domination, and a complete catalogue of them would be almost the same thing as a history of culture, from the earliest, still grotesque barbarism up to the grotesqueries of over-refinement and morbid idealism. The striving for distinction brings with it </w:t>
      </w:r>
      <w:r w:rsidRPr="00EB75CF">
        <w:rPr>
          <w:i/>
        </w:rPr>
        <w:t>for the next man</w:t>
      </w:r>
      <w:r w:rsidRPr="00EB75CF">
        <w:t xml:space="preserve"> - to name only a few steps on the ladder: torment, then blows, then terror, then fearful astonishment, then </w:t>
      </w:r>
      <w:r w:rsidR="00AA68A3" w:rsidRPr="00EB75CF">
        <w:t>wonderment,</w:t>
      </w:r>
      <w:r w:rsidRPr="00EB75CF">
        <w:t xml:space="preserve"> then envy, then admiration, then elevation, then joy, then cheerfulness, then laughter, then derision, then mockery, then ridicule, then giving blows, then imposing torment: - here at the end of the ladder stands the </w:t>
      </w:r>
      <w:r w:rsidRPr="00EB75CF">
        <w:rPr>
          <w:i/>
        </w:rPr>
        <w:t>ascetic</w:t>
      </w:r>
      <w:r w:rsidRPr="00EB75CF">
        <w:t xml:space="preserve"> and martyr, who feels the highest enjoyment by himself enduring, as a consequence of his drive for distinction, precisely that which, on the first step of the ladder, his counterpart the </w:t>
      </w:r>
      <w:r w:rsidRPr="00EB75CF">
        <w:rPr>
          <w:i/>
        </w:rPr>
        <w:t>barbarian</w:t>
      </w:r>
      <w:r w:rsidRPr="00EB75CF">
        <w:t xml:space="preserve"> imposes on others on whom and before whom he wants to </w:t>
      </w:r>
      <w:r w:rsidRPr="00EB75CF">
        <w:lastRenderedPageBreak/>
        <w:t>distinguish himself.</w:t>
      </w:r>
      <w:r w:rsidR="0087599B" w:rsidRPr="00EB75CF">
        <w:rPr>
          <w:rFonts w:cs="Arial"/>
          <w:sz w:val="24"/>
          <w:szCs w:val="24"/>
        </w:rPr>
        <w:t xml:space="preserve"> </w:t>
      </w:r>
      <w:r w:rsidR="00EB75CF" w:rsidRPr="00EB75CF">
        <w:rPr>
          <w:rFonts w:cs="Arial"/>
          <w:sz w:val="24"/>
          <w:szCs w:val="24"/>
        </w:rPr>
        <w:t>(</w:t>
      </w:r>
      <w:r w:rsidR="00EB75CF" w:rsidRPr="00EB75CF">
        <w:rPr>
          <w:rFonts w:cs="Arial"/>
          <w:sz w:val="20"/>
          <w:szCs w:val="20"/>
        </w:rPr>
        <w:t xml:space="preserve">Nietzsche, F. W., (1881). </w:t>
      </w:r>
      <w:r w:rsidR="00EB75CF" w:rsidRPr="00EB75CF">
        <w:rPr>
          <w:rFonts w:cs="Arial"/>
          <w:i/>
          <w:sz w:val="20"/>
          <w:szCs w:val="20"/>
        </w:rPr>
        <w:t>Daybreak: thoughts on the prejudices of morality</w:t>
      </w:r>
      <w:r w:rsidR="00EB75CF" w:rsidRPr="00EB75CF">
        <w:rPr>
          <w:rFonts w:cs="Arial"/>
          <w:sz w:val="20"/>
          <w:szCs w:val="20"/>
        </w:rPr>
        <w:t xml:space="preserve"> p113</w:t>
      </w:r>
      <w:r w:rsidR="00EB75CF" w:rsidRPr="00EB75CF">
        <w:rPr>
          <w:rFonts w:cs="Arial"/>
          <w:sz w:val="24"/>
          <w:szCs w:val="24"/>
        </w:rPr>
        <w:t>.)</w:t>
      </w:r>
    </w:p>
    <w:p w:rsidR="003829C3" w:rsidRPr="00EB75CF" w:rsidRDefault="003829C3" w:rsidP="00EB75C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Arial"/>
          <w:sz w:val="24"/>
          <w:szCs w:val="24"/>
        </w:rPr>
      </w:pPr>
    </w:p>
    <w:p w:rsidR="00AA68A3" w:rsidRPr="00EB75CF" w:rsidRDefault="00AA68A3" w:rsidP="00EB75CF">
      <w:pPr>
        <w:jc w:val="both"/>
      </w:pPr>
      <w:r w:rsidRPr="00EB75CF">
        <w:t xml:space="preserve">The immersion of artistic practice and the experience of significant </w:t>
      </w:r>
      <w:r w:rsidR="0087599B" w:rsidRPr="00EB75CF">
        <w:t>art can take us out</w:t>
      </w:r>
      <w:r w:rsidRPr="00EB75CF">
        <w:t xml:space="preserve">side of our corporality and bring us to rapture and </w:t>
      </w:r>
      <w:r w:rsidR="0087599B" w:rsidRPr="00EB75CF">
        <w:t>em</w:t>
      </w:r>
      <w:r w:rsidRPr="00EB75CF">
        <w:t>power</w:t>
      </w:r>
      <w:r w:rsidR="0087599B" w:rsidRPr="00EB75CF">
        <w:t>ment</w:t>
      </w:r>
      <w:r w:rsidRPr="00EB75CF">
        <w:t xml:space="preserve">. This aspiration to seek higher levels of engagement outside of popular culture and the everyday, are the drivers of festivals, concerts, performances, art events and many other cultural activities. </w:t>
      </w:r>
      <w:r w:rsidRPr="00EB75CF">
        <w:rPr>
          <w:i/>
        </w:rPr>
        <w:t>See Hear Now</w:t>
      </w:r>
      <w:r w:rsidRPr="00EB75CF">
        <w:t xml:space="preserve"> distinguishes itself from the mainstream; it attempts to show alternate paths, to drive on the less travelled road, to go beyond the safe</w:t>
      </w:r>
      <w:r w:rsidR="00016648" w:rsidRPr="00EB75CF">
        <w:t xml:space="preserve"> reaches of convention and ultimately to find new lands. These lands may be the bad lands of a Nietzsche-</w:t>
      </w:r>
      <w:proofErr w:type="spellStart"/>
      <w:r w:rsidR="00016648" w:rsidRPr="00EB75CF">
        <w:t>ian</w:t>
      </w:r>
      <w:proofErr w:type="spellEnd"/>
      <w:r w:rsidR="00016648" w:rsidRPr="00EB75CF">
        <w:t xml:space="preserve"> world, the forgotten sectors inhabited by both barbarians and aesthetes; </w:t>
      </w:r>
      <w:r w:rsidR="0087599B" w:rsidRPr="00EB75CF">
        <w:t xml:space="preserve">but for better or worse </w:t>
      </w:r>
      <w:r w:rsidR="00016648" w:rsidRPr="00EB75CF">
        <w:t>they do exist and it is the responsibility of the arts to locate and reveal them</w:t>
      </w:r>
      <w:r w:rsidR="00416A00">
        <w:t xml:space="preserve"> to those who wish to see and hear - now</w:t>
      </w:r>
      <w:r w:rsidR="00016648" w:rsidRPr="00EB75CF">
        <w:t xml:space="preserve">.  </w:t>
      </w:r>
    </w:p>
    <w:p w:rsidR="0087599B" w:rsidRPr="00EB75CF" w:rsidRDefault="0087599B" w:rsidP="00EB75CF">
      <w:pPr>
        <w:jc w:val="both"/>
      </w:pPr>
      <w:r w:rsidRPr="00EB75CF">
        <w:t xml:space="preserve">Dr Stephen Naylor </w:t>
      </w:r>
    </w:p>
    <w:p w:rsidR="0087599B" w:rsidRPr="00EB75CF" w:rsidRDefault="0087599B" w:rsidP="00EB75CF">
      <w:pPr>
        <w:jc w:val="both"/>
      </w:pPr>
      <w:r w:rsidRPr="00EB75CF">
        <w:t>Faculty of Law Business and the Creative Arts</w:t>
      </w:r>
    </w:p>
    <w:p w:rsidR="0087599B" w:rsidRPr="00EB75CF" w:rsidRDefault="0087599B" w:rsidP="00EB75CF">
      <w:pPr>
        <w:jc w:val="both"/>
      </w:pPr>
      <w:r w:rsidRPr="00EB75CF">
        <w:t xml:space="preserve">James Cook University </w:t>
      </w:r>
    </w:p>
    <w:p w:rsidR="003829C3" w:rsidRPr="00EB75CF" w:rsidRDefault="003829C3"/>
    <w:p w:rsidR="008C1A67" w:rsidRPr="00EB75CF" w:rsidRDefault="008C1A67"/>
    <w:p w:rsidR="008C1A67" w:rsidRPr="00EB75CF" w:rsidRDefault="008C1A67"/>
    <w:p w:rsidR="00EB75CF" w:rsidRPr="00EB75CF" w:rsidRDefault="00EB75CF"/>
    <w:sectPr w:rsidR="00EB75CF" w:rsidRPr="00EB75CF" w:rsidSect="00C52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5055A"/>
    <w:rsid w:val="00016648"/>
    <w:rsid w:val="003829C3"/>
    <w:rsid w:val="00416A00"/>
    <w:rsid w:val="005A3DD2"/>
    <w:rsid w:val="005C2F77"/>
    <w:rsid w:val="006D12F7"/>
    <w:rsid w:val="007F04E9"/>
    <w:rsid w:val="0087599B"/>
    <w:rsid w:val="008C1A67"/>
    <w:rsid w:val="00960BC8"/>
    <w:rsid w:val="009F2F8C"/>
    <w:rsid w:val="00AA68A3"/>
    <w:rsid w:val="00B02196"/>
    <w:rsid w:val="00B36106"/>
    <w:rsid w:val="00B73EA6"/>
    <w:rsid w:val="00C524D4"/>
    <w:rsid w:val="00D5055A"/>
    <w:rsid w:val="00EB75CF"/>
    <w:rsid w:val="00F3402A"/>
    <w:rsid w:val="00F71457"/>
    <w:rsid w:val="00FA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D4"/>
  </w:style>
  <w:style w:type="paragraph" w:styleId="Heading1">
    <w:name w:val="heading 1"/>
    <w:basedOn w:val="Normal"/>
    <w:next w:val="Normal"/>
    <w:link w:val="Heading1Char"/>
    <w:uiPriority w:val="9"/>
    <w:qFormat/>
    <w:rsid w:val="00016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6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Naylor</dc:creator>
  <cp:keywords/>
  <dc:description/>
  <cp:lastModifiedBy>Stephen Naylor</cp:lastModifiedBy>
  <cp:revision>2</cp:revision>
  <dcterms:created xsi:type="dcterms:W3CDTF">2010-03-23T10:11:00Z</dcterms:created>
  <dcterms:modified xsi:type="dcterms:W3CDTF">2010-03-23T10:11:00Z</dcterms:modified>
</cp:coreProperties>
</file>